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97" w:rsidRDefault="00361397" w:rsidP="00361397">
      <w:pPr>
        <w:ind w:firstLine="720"/>
        <w:jc w:val="right"/>
        <w:rPr>
          <w:rFonts w:ascii="Times New Roman" w:hAnsi="Times New Roman"/>
          <w:b/>
          <w:i/>
          <w:u w:val="single"/>
          <w:lang w:val="sr-Cyrl-CS"/>
        </w:rPr>
      </w:pPr>
    </w:p>
    <w:p w:rsidR="00361397" w:rsidRDefault="00361397" w:rsidP="00361397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</w:t>
      </w:r>
      <w:r w:rsidR="00B36457">
        <w:rPr>
          <w:rFonts w:ascii="Times New Roman" w:hAnsi="Times New Roman"/>
          <w:lang w:val="sr-Latn-CS"/>
        </w:rPr>
        <w:t xml:space="preserve"> основу</w:t>
      </w:r>
      <w:r>
        <w:rPr>
          <w:rFonts w:ascii="Times New Roman" w:hAnsi="Times New Roman"/>
          <w:lang w:val="sr-Cyrl-CS"/>
        </w:rPr>
        <w:t xml:space="preserve"> члана</w:t>
      </w:r>
      <w:r>
        <w:rPr>
          <w:rFonts w:ascii="Times New Roman" w:hAnsi="Times New Roman"/>
          <w:lang w:val="sr-Latn-CS"/>
        </w:rPr>
        <w:t xml:space="preserve"> </w:t>
      </w:r>
      <w:r w:rsidR="007123AF">
        <w:rPr>
          <w:rFonts w:ascii="Times New Roman" w:hAnsi="Times New Roman"/>
        </w:rPr>
        <w:t>99</w:t>
      </w:r>
      <w:r>
        <w:rPr>
          <w:rFonts w:ascii="Times New Roman" w:hAnsi="Times New Roman"/>
          <w:lang w:val="sr-Latn-CS"/>
        </w:rPr>
        <w:t>.</w:t>
      </w:r>
      <w:r w:rsidR="007123AF">
        <w:rPr>
          <w:rFonts w:ascii="Times New Roman" w:hAnsi="Times New Roman"/>
        </w:rPr>
        <w:t xml:space="preserve"> став 5 и члана 146. </w:t>
      </w:r>
      <w:proofErr w:type="spellStart"/>
      <w:r w:rsidR="007123AF">
        <w:rPr>
          <w:rFonts w:ascii="Times New Roman" w:hAnsi="Times New Roman"/>
        </w:rPr>
        <w:t>Закона</w:t>
      </w:r>
      <w:proofErr w:type="spellEnd"/>
      <w:r w:rsidR="007123AF">
        <w:rPr>
          <w:rFonts w:ascii="Times New Roman" w:hAnsi="Times New Roman"/>
        </w:rPr>
        <w:t xml:space="preserve"> о </w:t>
      </w:r>
      <w:proofErr w:type="spellStart"/>
      <w:r w:rsidR="007123AF">
        <w:rPr>
          <w:rFonts w:ascii="Times New Roman" w:hAnsi="Times New Roman"/>
        </w:rPr>
        <w:t>планирању</w:t>
      </w:r>
      <w:proofErr w:type="spellEnd"/>
      <w:r w:rsidR="007123AF">
        <w:rPr>
          <w:rFonts w:ascii="Times New Roman" w:hAnsi="Times New Roman"/>
        </w:rPr>
        <w:t xml:space="preserve"> и </w:t>
      </w:r>
      <w:proofErr w:type="spellStart"/>
      <w:proofErr w:type="gramStart"/>
      <w:r w:rsidR="007123AF">
        <w:rPr>
          <w:rFonts w:ascii="Times New Roman" w:hAnsi="Times New Roman"/>
        </w:rPr>
        <w:t>изградњи</w:t>
      </w:r>
      <w:proofErr w:type="spellEnd"/>
      <w:r w:rsidR="007123A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>(</w:t>
      </w:r>
      <w:proofErr w:type="gramEnd"/>
      <w:r>
        <w:rPr>
          <w:rFonts w:ascii="Times New Roman" w:hAnsi="Times New Roman"/>
          <w:lang w:val="sr-Cyrl-CS"/>
        </w:rPr>
        <w:t xml:space="preserve">„Службени гласник </w:t>
      </w:r>
      <w:r w:rsidR="009B3B2C">
        <w:rPr>
          <w:rFonts w:ascii="Times New Roman" w:hAnsi="Times New Roman"/>
          <w:lang w:val="sr-Latn-CS"/>
        </w:rPr>
        <w:t>Р</w:t>
      </w:r>
      <w:r w:rsidR="00215FF1">
        <w:rPr>
          <w:rFonts w:ascii="Times New Roman" w:hAnsi="Times New Roman"/>
          <w:lang/>
        </w:rPr>
        <w:t xml:space="preserve">епублике </w:t>
      </w:r>
      <w:r w:rsidR="009B3B2C">
        <w:rPr>
          <w:rFonts w:ascii="Times New Roman" w:hAnsi="Times New Roman"/>
          <w:lang w:val="sr-Latn-CS"/>
        </w:rPr>
        <w:t>С</w:t>
      </w:r>
      <w:r w:rsidR="00215FF1">
        <w:rPr>
          <w:rFonts w:ascii="Times New Roman" w:hAnsi="Times New Roman"/>
          <w:lang/>
        </w:rPr>
        <w:t>рбије</w:t>
      </w:r>
      <w:r w:rsidR="009B3B2C"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sr-Cyrl-CS"/>
        </w:rPr>
        <w:t xml:space="preserve"> број </w:t>
      </w:r>
      <w:r w:rsidR="007123AF">
        <w:rPr>
          <w:rFonts w:ascii="Times New Roman" w:hAnsi="Times New Roman"/>
          <w:lang w:val="sr-Cyrl-CS"/>
        </w:rPr>
        <w:t>72/09, 81/09, 24/11, 121/13, 132/14 и 145/14</w:t>
      </w:r>
      <w:r>
        <w:rPr>
          <w:rFonts w:ascii="Times New Roman" w:hAnsi="Times New Roman"/>
          <w:lang w:val="sr-Cyrl-CS"/>
        </w:rPr>
        <w:t xml:space="preserve">), члана 32. Закона о локалној самоуправи („Службени гласник </w:t>
      </w:r>
      <w:r w:rsidR="00215FF1">
        <w:rPr>
          <w:rFonts w:ascii="Times New Roman" w:hAnsi="Times New Roman"/>
          <w:lang w:val="sr-Latn-CS"/>
        </w:rPr>
        <w:t>Р</w:t>
      </w:r>
      <w:r w:rsidR="00215FF1">
        <w:rPr>
          <w:rFonts w:ascii="Times New Roman" w:hAnsi="Times New Roman"/>
          <w:lang/>
        </w:rPr>
        <w:t xml:space="preserve">епублике </w:t>
      </w:r>
      <w:r w:rsidR="00215FF1">
        <w:rPr>
          <w:rFonts w:ascii="Times New Roman" w:hAnsi="Times New Roman"/>
          <w:lang w:val="sr-Latn-CS"/>
        </w:rPr>
        <w:t>С</w:t>
      </w:r>
      <w:r w:rsidR="00215FF1">
        <w:rPr>
          <w:rFonts w:ascii="Times New Roman" w:hAnsi="Times New Roman"/>
          <w:lang/>
        </w:rPr>
        <w:t>рбије</w:t>
      </w:r>
      <w:r w:rsidR="009B3B2C">
        <w:rPr>
          <w:rFonts w:ascii="Times New Roman" w:hAnsi="Times New Roman"/>
          <w:lang w:val="sr-Cyrl-CS"/>
        </w:rPr>
        <w:t>“</w:t>
      </w:r>
      <w:r>
        <w:rPr>
          <w:rFonts w:ascii="Times New Roman" w:hAnsi="Times New Roman"/>
          <w:lang w:val="sr-Cyrl-CS"/>
        </w:rPr>
        <w:t xml:space="preserve"> број 129/07 и 83/14-др.закон)</w:t>
      </w:r>
      <w:r w:rsidR="007123AF">
        <w:rPr>
          <w:rFonts w:ascii="Times New Roman" w:hAnsi="Times New Roman"/>
          <w:lang w:val="sr-Cyrl-CS"/>
        </w:rPr>
        <w:t>, члана 12. Одлуке о отуђењу, давању у закуп, прибављању и размени грађевинског земљишта у јавној својини Општине Владичин Хан („Службени гласник Града Врања“ број 6/16) и</w:t>
      </w:r>
      <w:r>
        <w:rPr>
          <w:rFonts w:ascii="Times New Roman" w:hAnsi="Times New Roman"/>
          <w:lang w:val="sr-Cyrl-CS"/>
        </w:rPr>
        <w:t xml:space="preserve"> члана 41. и 138. Статута општине Владичин Хан („Службени гласник Пчињског округа“ број. 21/08 и 8/09 и „Службени </w:t>
      </w:r>
      <w:r w:rsidR="007123AF">
        <w:rPr>
          <w:rFonts w:ascii="Times New Roman" w:hAnsi="Times New Roman"/>
          <w:lang w:val="sr-Cyrl-CS"/>
        </w:rPr>
        <w:t>гласник Града Врања“ број 11/13</w:t>
      </w:r>
      <w:r>
        <w:rPr>
          <w:rFonts w:ascii="Times New Roman" w:hAnsi="Times New Roman"/>
          <w:lang w:val="sr-Cyrl-CS"/>
        </w:rPr>
        <w:t xml:space="preserve">), Скупштина општине Владичин Хан на седници одржаној дана </w:t>
      </w:r>
      <w:r w:rsidR="00B60AFB">
        <w:rPr>
          <w:rFonts w:ascii="Times New Roman" w:hAnsi="Times New Roman"/>
          <w:lang w:val="sr-Latn-CS"/>
        </w:rPr>
        <w:t>25.12.2016.</w:t>
      </w:r>
      <w:r>
        <w:rPr>
          <w:rFonts w:ascii="Times New Roman" w:hAnsi="Times New Roman"/>
          <w:lang w:val="sr-Cyrl-CS"/>
        </w:rPr>
        <w:t xml:space="preserve">године, донела је </w:t>
      </w:r>
    </w:p>
    <w:p w:rsidR="00361397" w:rsidRDefault="00361397" w:rsidP="00361397">
      <w:pPr>
        <w:jc w:val="both"/>
        <w:rPr>
          <w:rFonts w:ascii="Times New Roman" w:hAnsi="Times New Roman"/>
          <w:lang w:val="sr-Cyrl-CS"/>
        </w:rPr>
      </w:pPr>
    </w:p>
    <w:p w:rsidR="00361397" w:rsidRDefault="00361397" w:rsidP="00361397">
      <w:pPr>
        <w:rPr>
          <w:rFonts w:ascii="Times New Roman" w:hAnsi="Times New Roman"/>
          <w:lang w:val="sr-Cyrl-CS"/>
        </w:rPr>
      </w:pPr>
    </w:p>
    <w:p w:rsidR="00361397" w:rsidRDefault="00361397" w:rsidP="00361397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361397" w:rsidRDefault="00361397" w:rsidP="00361397">
      <w:pPr>
        <w:jc w:val="center"/>
        <w:rPr>
          <w:rFonts w:ascii="Times New Roman" w:hAnsi="Times New Roman"/>
          <w:b/>
          <w:lang w:val="sr-Cyrl-CS"/>
        </w:rPr>
      </w:pPr>
    </w:p>
    <w:p w:rsidR="00361397" w:rsidRDefault="00361397" w:rsidP="00361397">
      <w:pPr>
        <w:jc w:val="center"/>
        <w:rPr>
          <w:rFonts w:ascii="Times New Roman" w:hAnsi="Times New Roman"/>
          <w:b/>
          <w:lang w:val="sr-Cyrl-CS"/>
        </w:rPr>
      </w:pPr>
    </w:p>
    <w:p w:rsidR="00361397" w:rsidRDefault="00361397" w:rsidP="00361397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</w:p>
    <w:p w:rsidR="00361397" w:rsidRDefault="007123AF" w:rsidP="00361397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Доноси се Програм отуђења и давања у закуп грађевинског земљишта у јавној својини на територији Општине</w:t>
      </w:r>
      <w:r w:rsidR="00361397">
        <w:rPr>
          <w:rFonts w:ascii="Times New Roman" w:hAnsi="Times New Roman"/>
          <w:lang w:val="sr-Cyrl-CS"/>
        </w:rPr>
        <w:t xml:space="preserve"> Владичин Хан за 2017. годину.</w:t>
      </w:r>
    </w:p>
    <w:p w:rsidR="00361397" w:rsidRDefault="00361397" w:rsidP="00361397">
      <w:pPr>
        <w:jc w:val="both"/>
        <w:rPr>
          <w:rFonts w:ascii="Times New Roman" w:hAnsi="Times New Roman"/>
          <w:lang w:val="sr-Cyrl-CS"/>
        </w:rPr>
      </w:pPr>
    </w:p>
    <w:p w:rsidR="00361397" w:rsidRDefault="00361397" w:rsidP="00361397">
      <w:pPr>
        <w:jc w:val="both"/>
        <w:rPr>
          <w:rFonts w:ascii="Times New Roman" w:hAnsi="Times New Roman"/>
          <w:lang w:val="sr-Cyrl-CS"/>
        </w:rPr>
      </w:pPr>
    </w:p>
    <w:p w:rsidR="00361397" w:rsidRDefault="00361397" w:rsidP="00361397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361397" w:rsidRDefault="00361397" w:rsidP="00361397">
      <w:pPr>
        <w:jc w:val="both"/>
        <w:rPr>
          <w:rFonts w:ascii="Times New Roman" w:hAnsi="Times New Roman"/>
          <w:lang w:val="sr-Cyrl-CS"/>
        </w:rPr>
      </w:pPr>
    </w:p>
    <w:p w:rsidR="00361397" w:rsidRDefault="00361397" w:rsidP="00361397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Закључак објавити у „ Службеном гласнику града Врања“.</w:t>
      </w:r>
    </w:p>
    <w:p w:rsidR="00361397" w:rsidRDefault="00361397" w:rsidP="00361397">
      <w:pPr>
        <w:ind w:firstLine="720"/>
        <w:jc w:val="both"/>
        <w:rPr>
          <w:rFonts w:ascii="Times New Roman" w:hAnsi="Times New Roman"/>
          <w:lang w:val="sr-Cyrl-CS"/>
        </w:rPr>
      </w:pPr>
    </w:p>
    <w:p w:rsidR="00361397" w:rsidRDefault="00361397" w:rsidP="00361397">
      <w:pPr>
        <w:ind w:firstLine="720"/>
        <w:jc w:val="both"/>
        <w:rPr>
          <w:rFonts w:ascii="Times New Roman" w:hAnsi="Times New Roman"/>
          <w:lang w:val="sr-Cyrl-CS"/>
        </w:rPr>
      </w:pP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361397" w:rsidRPr="00B60AFB" w:rsidRDefault="00361397" w:rsidP="00361397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C40EFC">
        <w:rPr>
          <w:rFonts w:ascii="Times New Roman" w:hAnsi="Times New Roman"/>
          <w:b/>
          <w:lang w:val="sr-Latn-CS"/>
        </w:rPr>
        <w:t>06-159/7</w:t>
      </w:r>
      <w:r w:rsidR="00B60AFB">
        <w:rPr>
          <w:rFonts w:ascii="Times New Roman" w:hAnsi="Times New Roman"/>
          <w:b/>
          <w:lang w:val="sr-Latn-CS"/>
        </w:rPr>
        <w:t>/2016-01</w:t>
      </w: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>ПРЕДЕСЕДНИЦА</w:t>
      </w:r>
    </w:p>
    <w:p w:rsidR="00361397" w:rsidRDefault="00361397" w:rsidP="00361397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</w:t>
      </w:r>
      <w:r w:rsidR="00B60AFB">
        <w:rPr>
          <w:rFonts w:ascii="Times New Roman" w:hAnsi="Times New Roman"/>
          <w:b/>
          <w:lang w:val="sr-Cyrl-CS"/>
        </w:rPr>
        <w:t xml:space="preserve">                  </w:t>
      </w:r>
      <w:r w:rsidR="00B60AFB">
        <w:rPr>
          <w:rFonts w:ascii="Times New Roman" w:hAnsi="Times New Roman"/>
          <w:b/>
          <w:lang w:val="sr-Latn-CS"/>
        </w:rPr>
        <w:t xml:space="preserve">                </w:t>
      </w:r>
      <w:r w:rsidR="00B60AFB">
        <w:rPr>
          <w:rFonts w:ascii="Times New Roman" w:hAnsi="Times New Roman"/>
          <w:b/>
          <w:lang w:val="sr-Cyrl-CS"/>
        </w:rPr>
        <w:t>Данијела Поповић</w:t>
      </w:r>
    </w:p>
    <w:p w:rsidR="00B60AFB" w:rsidRDefault="00B60AFB" w:rsidP="00361397">
      <w:pPr>
        <w:jc w:val="both"/>
        <w:rPr>
          <w:rFonts w:ascii="Times New Roman" w:hAnsi="Times New Roman"/>
          <w:b/>
          <w:lang w:val="sr-Latn-CS"/>
        </w:rPr>
      </w:pP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</w:t>
      </w:r>
    </w:p>
    <w:p w:rsidR="00361397" w:rsidRDefault="00361397" w:rsidP="00361397">
      <w:pPr>
        <w:rPr>
          <w:rFonts w:ascii="Times New Roman" w:hAnsi="Times New Roman"/>
          <w:lang w:val="sr-Cyrl-CS"/>
        </w:rPr>
      </w:pPr>
    </w:p>
    <w:p w:rsidR="00361397" w:rsidRDefault="00361397" w:rsidP="00361397">
      <w:pPr>
        <w:rPr>
          <w:rFonts w:ascii="Times New Roman" w:hAnsi="Times New Roman"/>
          <w:lang w:val="sr-Cyrl-CS"/>
        </w:rPr>
      </w:pPr>
    </w:p>
    <w:p w:rsidR="00361397" w:rsidRDefault="00361397" w:rsidP="00361397">
      <w:pPr>
        <w:rPr>
          <w:rFonts w:ascii="Times New Roman" w:hAnsi="Times New Roman"/>
          <w:lang w:val="sr-Cyrl-CS"/>
        </w:rPr>
      </w:pPr>
    </w:p>
    <w:p w:rsidR="00361397" w:rsidRDefault="00361397" w:rsidP="00361397">
      <w:pPr>
        <w:rPr>
          <w:rFonts w:ascii="Times New Roman" w:hAnsi="Times New Roman"/>
          <w:lang w:val="sr-Cyrl-CS"/>
        </w:rPr>
      </w:pPr>
    </w:p>
    <w:p w:rsidR="00361397" w:rsidRDefault="00361397" w:rsidP="00361397">
      <w:pPr>
        <w:rPr>
          <w:rFonts w:ascii="Times New Roman" w:hAnsi="Times New Roman"/>
          <w:lang w:val="sr-Cyrl-CS"/>
        </w:rPr>
      </w:pPr>
    </w:p>
    <w:p w:rsidR="00361397" w:rsidRDefault="00361397" w:rsidP="00361397">
      <w:pPr>
        <w:rPr>
          <w:rFonts w:ascii="Times New Roman" w:hAnsi="Times New Roman"/>
          <w:lang w:val="sr-Cyrl-CS"/>
        </w:rPr>
      </w:pPr>
    </w:p>
    <w:sectPr w:rsidR="00361397" w:rsidSect="001123D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397"/>
    <w:rsid w:val="001123DA"/>
    <w:rsid w:val="001820F9"/>
    <w:rsid w:val="001B7EBB"/>
    <w:rsid w:val="00215FF1"/>
    <w:rsid w:val="002C375F"/>
    <w:rsid w:val="00361397"/>
    <w:rsid w:val="004654A3"/>
    <w:rsid w:val="007123AF"/>
    <w:rsid w:val="007621C4"/>
    <w:rsid w:val="009B3B2C"/>
    <w:rsid w:val="00B36457"/>
    <w:rsid w:val="00B60AFB"/>
    <w:rsid w:val="00B84BEC"/>
    <w:rsid w:val="00C40EFC"/>
    <w:rsid w:val="00C7664F"/>
    <w:rsid w:val="00FA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97"/>
    <w:pPr>
      <w:spacing w:line="240" w:lineRule="auto"/>
    </w:pPr>
    <w:rPr>
      <w:rFonts w:ascii="Calibri" w:eastAsia="Times New Roman" w:hAnsi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</dc:creator>
  <cp:lastModifiedBy>Sladjan</cp:lastModifiedBy>
  <cp:revision>10</cp:revision>
  <cp:lastPrinted>2016-12-19T14:01:00Z</cp:lastPrinted>
  <dcterms:created xsi:type="dcterms:W3CDTF">2016-12-19T13:38:00Z</dcterms:created>
  <dcterms:modified xsi:type="dcterms:W3CDTF">2016-12-26T11:13:00Z</dcterms:modified>
</cp:coreProperties>
</file>